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2026-07_067 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Grundschule Henry-van-de-Velde, Blücherstr. 22, 58095 Hagen, Schlosserarbeiten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behandelten Erweiterungen der Henry-van-de-Velde gliedern sich in die beiden Baukörper der
Erweiterung Multifunktionsraum ("MFR") und der Erweiterung Neubau ("Neubau").
Die "Erweiterung Multifunktionsraum" wird als 1-geschossiger, nicht unterkellerter Erweiterungsbau in der südöstlichen Ecke des Grundstücks positioniert und als Anbau an die Südostwand des Foyers angebunden.
Der Neubau ist als 3-geschossiger, teilunterkellerter Erweiterungsbau in der nordwestlichen Ecke des
Grundstücks positioniert und als Anbau über eine Erweiterung des bestehenden Lehrerzimmers an die
Südwestwand der Verwaltungserweiterung angebunden.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